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ACA" w:rsidRPr="00374ACA" w:rsidRDefault="00374ACA" w:rsidP="00374ACA">
      <w:pPr>
        <w:spacing w:after="0" w:line="240" w:lineRule="auto"/>
        <w:jc w:val="center"/>
        <w:rPr>
          <w:rFonts w:ascii="Arial" w:eastAsia="Times New Roman" w:hAnsi="Arial" w:cs="Arial"/>
          <w:b/>
          <w:bCs/>
          <w:color w:val="000000"/>
          <w:sz w:val="32"/>
          <w:szCs w:val="32"/>
          <w:lang w:eastAsia="es-CO"/>
        </w:rPr>
      </w:pPr>
      <w:bookmarkStart w:id="0" w:name="_GoBack"/>
      <w:bookmarkEnd w:id="0"/>
      <w:r w:rsidRPr="00374ACA">
        <w:rPr>
          <w:rFonts w:ascii="Arial" w:eastAsia="Times New Roman" w:hAnsi="Arial" w:cs="Arial"/>
          <w:b/>
          <w:bCs/>
          <w:color w:val="000000"/>
          <w:sz w:val="32"/>
          <w:szCs w:val="32"/>
          <w:lang w:eastAsia="es-CO"/>
        </w:rPr>
        <w:t>Método Phillips 66 </w:t>
      </w:r>
    </w:p>
    <w:p w:rsidR="00374ACA" w:rsidRPr="00374ACA" w:rsidRDefault="00374ACA" w:rsidP="00374ACA">
      <w:pPr>
        <w:spacing w:after="0" w:line="240" w:lineRule="auto"/>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w:t>
      </w:r>
    </w:p>
    <w:p w:rsidR="007F362D" w:rsidRDefault="007F362D" w:rsidP="00374ACA">
      <w:pPr>
        <w:keepNext/>
        <w:spacing w:after="0" w:line="240" w:lineRule="auto"/>
        <w:outlineLvl w:val="0"/>
        <w:rPr>
          <w:rFonts w:ascii="Arial" w:eastAsia="Times New Roman" w:hAnsi="Arial" w:cs="Arial"/>
          <w:b/>
          <w:bCs/>
          <w:color w:val="000000"/>
          <w:kern w:val="36"/>
          <w:sz w:val="24"/>
          <w:szCs w:val="24"/>
          <w:lang w:eastAsia="es-CO"/>
        </w:rPr>
      </w:pPr>
      <w:r w:rsidRPr="007F362D">
        <w:rPr>
          <w:rFonts w:ascii="Arial" w:eastAsia="Times New Roman" w:hAnsi="Arial" w:cs="Arial"/>
          <w:b/>
          <w:bCs/>
          <w:color w:val="000000"/>
          <w:kern w:val="36"/>
          <w:sz w:val="24"/>
          <w:szCs w:val="24"/>
          <w:lang w:eastAsia="es-CO"/>
        </w:rPr>
        <w:t>https://www.youtube.com/watch?v=8nxQZczJJLg</w:t>
      </w:r>
    </w:p>
    <w:p w:rsidR="007F362D" w:rsidRDefault="007F362D" w:rsidP="00374ACA">
      <w:pPr>
        <w:keepNext/>
        <w:spacing w:after="0" w:line="240" w:lineRule="auto"/>
        <w:outlineLvl w:val="0"/>
        <w:rPr>
          <w:rFonts w:ascii="Arial" w:eastAsia="Times New Roman" w:hAnsi="Arial" w:cs="Arial"/>
          <w:b/>
          <w:bCs/>
          <w:color w:val="000000"/>
          <w:kern w:val="36"/>
          <w:sz w:val="24"/>
          <w:szCs w:val="24"/>
          <w:lang w:eastAsia="es-CO"/>
        </w:rPr>
      </w:pPr>
    </w:p>
    <w:p w:rsidR="007F362D" w:rsidRDefault="007F362D" w:rsidP="00374ACA">
      <w:pPr>
        <w:keepNext/>
        <w:spacing w:after="0" w:line="240" w:lineRule="auto"/>
        <w:outlineLvl w:val="0"/>
        <w:rPr>
          <w:rFonts w:ascii="Arial" w:eastAsia="Times New Roman" w:hAnsi="Arial" w:cs="Arial"/>
          <w:b/>
          <w:bCs/>
          <w:color w:val="000000"/>
          <w:kern w:val="36"/>
          <w:sz w:val="24"/>
          <w:szCs w:val="24"/>
          <w:lang w:eastAsia="es-CO"/>
        </w:rPr>
      </w:pPr>
    </w:p>
    <w:p w:rsidR="00374ACA" w:rsidRPr="00374ACA" w:rsidRDefault="00374ACA" w:rsidP="00374ACA">
      <w:pPr>
        <w:keepNext/>
        <w:spacing w:after="0" w:line="240" w:lineRule="auto"/>
        <w:outlineLvl w:val="0"/>
        <w:rPr>
          <w:rFonts w:ascii="Arial" w:eastAsia="Times New Roman" w:hAnsi="Arial" w:cs="Arial"/>
          <w:b/>
          <w:bCs/>
          <w:color w:val="000000"/>
          <w:kern w:val="36"/>
          <w:sz w:val="24"/>
          <w:szCs w:val="24"/>
          <w:lang w:eastAsia="es-CO"/>
        </w:rPr>
      </w:pPr>
      <w:r w:rsidRPr="00374ACA">
        <w:rPr>
          <w:rFonts w:ascii="Arial" w:eastAsia="Times New Roman" w:hAnsi="Arial" w:cs="Arial"/>
          <w:b/>
          <w:bCs/>
          <w:color w:val="000000"/>
          <w:kern w:val="36"/>
          <w:sz w:val="24"/>
          <w:szCs w:val="24"/>
          <w:lang w:eastAsia="es-CO"/>
        </w:rPr>
        <w:t>Aspectos teóricos</w:t>
      </w:r>
    </w:p>
    <w:p w:rsidR="00374ACA" w:rsidRPr="00374ACA" w:rsidRDefault="00374ACA" w:rsidP="00374ACA">
      <w:pPr>
        <w:spacing w:after="0" w:line="240" w:lineRule="auto"/>
        <w:ind w:firstLine="720"/>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El nombre de esta técnica deriva de su creador J. Donald Phillips. Del Michigan State College, y del hecho de que 6 personas discuten un tema durante 6 minutos. Es particularmente útil en grupos grandes de más de 20 personas.</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i/>
          <w:iCs/>
          <w:color w:val="000000"/>
          <w:sz w:val="24"/>
          <w:szCs w:val="24"/>
          <w:lang w:eastAsia="es-CO"/>
        </w:rPr>
        <w:t>Objetivo principal:</w:t>
      </w:r>
    </w:p>
    <w:p w:rsidR="00374ACA" w:rsidRPr="00374ACA" w:rsidRDefault="00374ACA" w:rsidP="00374ACA">
      <w:pPr>
        <w:spacing w:after="0" w:line="240" w:lineRule="auto"/>
        <w:ind w:firstLine="720"/>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Lograr la participación democrática en los grupos muy numerosos. Tal como lo ha expresado su creador: "en vez de una discusión controlada por una minoría que ofrece contribuciones voluntarias mientras el tiempo lo permite, la discusión 66 proporciona tiempo para que participen todos, provee el blanco para la discusión por medio de una pregunta especifica cuidadosamente preparada, y permite una síntesis del pensamiento de cada </w:t>
      </w:r>
      <w:r w:rsidRPr="00374ACA">
        <w:rPr>
          <w:rFonts w:ascii="Arial" w:eastAsia="Times New Roman" w:hAnsi="Arial" w:cs="Arial"/>
          <w:color w:val="000000"/>
          <w:sz w:val="24"/>
          <w:szCs w:val="24"/>
          <w:u w:val="single"/>
          <w:bdr w:val="single" w:sz="6" w:space="0" w:color="auto" w:frame="1"/>
          <w:lang w:eastAsia="es-CO"/>
        </w:rPr>
        <w:t>pequeño grupo</w:t>
      </w:r>
      <w:r w:rsidRPr="00374ACA">
        <w:rPr>
          <w:rFonts w:ascii="Arial" w:eastAsia="Times New Roman" w:hAnsi="Arial" w:cs="Arial"/>
          <w:color w:val="000000"/>
          <w:sz w:val="24"/>
          <w:szCs w:val="24"/>
          <w:lang w:eastAsia="es-CO"/>
        </w:rPr>
        <w:t> para que sea difundida en beneficio de todos".</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i/>
          <w:iCs/>
          <w:color w:val="000000"/>
          <w:sz w:val="24"/>
          <w:szCs w:val="24"/>
          <w:lang w:eastAsia="es-CO"/>
        </w:rPr>
        <w:t> </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i/>
          <w:iCs/>
          <w:color w:val="000000"/>
          <w:sz w:val="24"/>
          <w:szCs w:val="24"/>
          <w:u w:val="single"/>
          <w:bdr w:val="single" w:sz="6" w:space="0" w:color="auto" w:frame="1"/>
          <w:lang w:eastAsia="es-CO"/>
        </w:rPr>
        <w:t>Objetivos específicos</w:t>
      </w:r>
      <w:r w:rsidRPr="00374ACA">
        <w:rPr>
          <w:rFonts w:ascii="Arial" w:eastAsia="Times New Roman" w:hAnsi="Arial" w:cs="Arial"/>
          <w:i/>
          <w:iCs/>
          <w:color w:val="000000"/>
          <w:sz w:val="24"/>
          <w:szCs w:val="24"/>
          <w:lang w:eastAsia="es-CO"/>
        </w:rPr>
        <w:t>:</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Permitir y promover la participación activa de </w:t>
      </w:r>
      <w:r w:rsidRPr="00374ACA">
        <w:rPr>
          <w:rFonts w:ascii="Arial" w:eastAsia="Times New Roman" w:hAnsi="Arial" w:cs="Arial"/>
          <w:color w:val="000000"/>
          <w:sz w:val="24"/>
          <w:szCs w:val="24"/>
          <w:u w:val="single"/>
          <w:bdr w:val="single" w:sz="6" w:space="0" w:color="auto" w:frame="1"/>
          <w:lang w:eastAsia="es-CO"/>
        </w:rPr>
        <w:t>todos los</w:t>
      </w:r>
      <w:r w:rsidRPr="00374ACA">
        <w:rPr>
          <w:rFonts w:ascii="Arial" w:eastAsia="Times New Roman" w:hAnsi="Arial" w:cs="Arial"/>
          <w:color w:val="000000"/>
          <w:sz w:val="24"/>
          <w:szCs w:val="24"/>
          <w:lang w:eastAsia="es-CO"/>
        </w:rPr>
        <w:t> miembros de un grupo, por grande que éste sea.</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Obtener las opiniones de todos los miembros en un tiempo muy breve.</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Llegar a la toma de decisiones, obtener información o </w:t>
      </w:r>
      <w:r w:rsidRPr="00374ACA">
        <w:rPr>
          <w:rFonts w:ascii="Arial" w:eastAsia="Times New Roman" w:hAnsi="Arial" w:cs="Arial"/>
          <w:color w:val="000000"/>
          <w:sz w:val="24"/>
          <w:szCs w:val="24"/>
          <w:u w:val="single"/>
          <w:bdr w:val="single" w:sz="6" w:space="0" w:color="auto" w:frame="1"/>
          <w:lang w:eastAsia="es-CO"/>
        </w:rPr>
        <w:t>puntos de vista</w:t>
      </w:r>
      <w:r w:rsidRPr="00374ACA">
        <w:rPr>
          <w:rFonts w:ascii="Arial" w:eastAsia="Times New Roman" w:hAnsi="Arial" w:cs="Arial"/>
          <w:color w:val="000000"/>
          <w:sz w:val="24"/>
          <w:szCs w:val="24"/>
          <w:lang w:eastAsia="es-CO"/>
        </w:rPr>
        <w:t> de gran número de personas acerca de un problema o cuestión.</w:t>
      </w:r>
    </w:p>
    <w:p w:rsidR="00374ACA" w:rsidRPr="00374ACA" w:rsidRDefault="00374ACA" w:rsidP="00374ACA">
      <w:pPr>
        <w:spacing w:after="0" w:line="240" w:lineRule="auto"/>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Detectar intereses, opiniones, deseos, problemas o sugerencia de un grupo grande de personas en poco tiempo. </w:t>
      </w:r>
      <w:r w:rsidRPr="00374ACA">
        <w:rPr>
          <w:rFonts w:ascii="Arial" w:eastAsia="Times New Roman" w:hAnsi="Arial" w:cs="Arial"/>
          <w:color w:val="000000"/>
          <w:sz w:val="24"/>
          <w:szCs w:val="24"/>
          <w:lang w:eastAsia="es-CO"/>
        </w:rPr>
        <w:br/>
        <w:t>- Ampliar la base de comunicación y de participación al interior de un grupo numeroso. </w:t>
      </w:r>
      <w:r w:rsidRPr="00374ACA">
        <w:rPr>
          <w:rFonts w:ascii="Arial" w:eastAsia="Times New Roman" w:hAnsi="Arial" w:cs="Arial"/>
          <w:color w:val="000000"/>
          <w:sz w:val="24"/>
          <w:szCs w:val="24"/>
          <w:lang w:eastAsia="es-CO"/>
        </w:rPr>
        <w:br/>
        <w:t>- Implicar a la gente en las responsabilidades grupales. </w:t>
      </w:r>
      <w:r w:rsidRPr="00374ACA">
        <w:rPr>
          <w:rFonts w:ascii="Arial" w:eastAsia="Times New Roman" w:hAnsi="Arial" w:cs="Arial"/>
          <w:color w:val="000000"/>
          <w:sz w:val="24"/>
          <w:szCs w:val="24"/>
          <w:lang w:eastAsia="es-CO"/>
        </w:rPr>
        <w:br/>
        <w:t>- Disponer de un sondeo rápido de las opiniones o captar la disposición general prevaleciente en un grupo. </w:t>
      </w:r>
      <w:r w:rsidRPr="00374ACA">
        <w:rPr>
          <w:rFonts w:ascii="Arial" w:eastAsia="Times New Roman" w:hAnsi="Arial" w:cs="Arial"/>
          <w:color w:val="000000"/>
          <w:sz w:val="24"/>
          <w:szCs w:val="24"/>
          <w:lang w:eastAsia="es-CO"/>
        </w:rPr>
        <w:br/>
        <w:t>- Reforzar las prácticas democráticas al interior de un grupo.</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w:t>
      </w:r>
    </w:p>
    <w:p w:rsidR="00374ACA" w:rsidRPr="00374ACA" w:rsidRDefault="00374ACA" w:rsidP="00374ACA">
      <w:pPr>
        <w:spacing w:after="0" w:line="240" w:lineRule="auto"/>
        <w:ind w:firstLine="720"/>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Además, esta técnica desarrolla la capacidad de síntesis y de concentración; ayuda a superar las inhibiciones para hablar ante otros; estimula el sentido de responsabilidad, dinamiza y distribuye la actividad en grandes grupos.</w:t>
      </w:r>
    </w:p>
    <w:p w:rsidR="00374ACA" w:rsidRPr="00374ACA" w:rsidRDefault="00374ACA" w:rsidP="00374ACA">
      <w:pPr>
        <w:spacing w:after="0" w:line="240" w:lineRule="auto"/>
        <w:ind w:firstLine="720"/>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El "Phillips 66" </w:t>
      </w:r>
      <w:r w:rsidRPr="00374ACA">
        <w:rPr>
          <w:rFonts w:ascii="Arial" w:eastAsia="Times New Roman" w:hAnsi="Arial" w:cs="Arial"/>
          <w:color w:val="000000"/>
          <w:sz w:val="24"/>
          <w:szCs w:val="24"/>
          <w:u w:val="single"/>
          <w:bdr w:val="single" w:sz="6" w:space="0" w:color="auto" w:frame="1"/>
          <w:lang w:eastAsia="es-CO"/>
        </w:rPr>
        <w:t>puede ser</w:t>
      </w:r>
      <w:r w:rsidRPr="00374ACA">
        <w:rPr>
          <w:rFonts w:ascii="Arial" w:eastAsia="Times New Roman" w:hAnsi="Arial" w:cs="Arial"/>
          <w:color w:val="000000"/>
          <w:sz w:val="24"/>
          <w:szCs w:val="24"/>
          <w:lang w:eastAsia="es-CO"/>
        </w:rPr>
        <w:t> aplicada en muy diversas circunstancias y con distintos propósitos, siendo un procedimiento flexible.</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w:t>
      </w:r>
    </w:p>
    <w:p w:rsidR="00374ACA" w:rsidRPr="00374ACA" w:rsidRDefault="00374ACA" w:rsidP="00374ACA">
      <w:pPr>
        <w:keepNext/>
        <w:spacing w:after="0" w:line="240" w:lineRule="auto"/>
        <w:jc w:val="both"/>
        <w:outlineLvl w:val="1"/>
        <w:rPr>
          <w:rFonts w:ascii="Arial" w:eastAsia="Times New Roman" w:hAnsi="Arial" w:cs="Arial"/>
          <w:b/>
          <w:bCs/>
          <w:color w:val="000000"/>
          <w:sz w:val="24"/>
          <w:szCs w:val="24"/>
          <w:lang w:eastAsia="es-CO"/>
        </w:rPr>
      </w:pPr>
      <w:r w:rsidRPr="00374ACA">
        <w:rPr>
          <w:rFonts w:ascii="Arial" w:eastAsia="Times New Roman" w:hAnsi="Arial" w:cs="Arial"/>
          <w:b/>
          <w:bCs/>
          <w:color w:val="000000"/>
          <w:sz w:val="24"/>
          <w:szCs w:val="24"/>
          <w:lang w:eastAsia="es-CO"/>
        </w:rPr>
        <w:t>Aspectos metodológicos</w:t>
      </w:r>
    </w:p>
    <w:p w:rsidR="00374ACA" w:rsidRPr="00374ACA" w:rsidRDefault="00374ACA" w:rsidP="00374ACA">
      <w:pPr>
        <w:spacing w:after="0" w:line="240" w:lineRule="auto"/>
        <w:rPr>
          <w:rFonts w:ascii="Times New Roman" w:eastAsia="Times New Roman" w:hAnsi="Times New Roman" w:cs="Times New Roman"/>
          <w:color w:val="000000"/>
          <w:sz w:val="20"/>
          <w:szCs w:val="20"/>
          <w:lang w:eastAsia="es-CO"/>
        </w:rPr>
      </w:pPr>
      <w:r w:rsidRPr="00374ACA">
        <w:rPr>
          <w:rFonts w:ascii="Arial" w:eastAsia="Times New Roman" w:hAnsi="Arial" w:cs="Arial"/>
          <w:i/>
          <w:iCs/>
          <w:color w:val="000000"/>
          <w:sz w:val="24"/>
          <w:szCs w:val="24"/>
          <w:u w:val="single"/>
          <w:lang w:eastAsia="es-CO"/>
        </w:rPr>
        <w:t>1ª fase: En el grupo grande:</w:t>
      </w:r>
      <w:r w:rsidRPr="00374ACA">
        <w:rPr>
          <w:rFonts w:ascii="Arial" w:eastAsia="Times New Roman" w:hAnsi="Arial" w:cs="Arial"/>
          <w:color w:val="000000"/>
          <w:sz w:val="24"/>
          <w:szCs w:val="24"/>
          <w:u w:val="single"/>
          <w:lang w:eastAsia="es-CO"/>
        </w:rPr>
        <w:br/>
      </w:r>
      <w:r w:rsidRPr="00374ACA">
        <w:rPr>
          <w:rFonts w:ascii="Arial" w:eastAsia="Times New Roman" w:hAnsi="Arial" w:cs="Arial"/>
          <w:color w:val="000000"/>
          <w:sz w:val="24"/>
          <w:szCs w:val="24"/>
          <w:lang w:eastAsia="es-CO"/>
        </w:rPr>
        <w:t>- En primer lugar, cuando en un grupo numeroso de personas se considera oportuno realizar un Phillips 66, </w:t>
      </w:r>
      <w:r w:rsidRPr="00374ACA">
        <w:rPr>
          <w:rFonts w:ascii="Arial" w:eastAsia="Times New Roman" w:hAnsi="Arial" w:cs="Arial"/>
          <w:color w:val="000000"/>
          <w:sz w:val="24"/>
          <w:szCs w:val="24"/>
          <w:u w:val="single"/>
          <w:bdr w:val="single" w:sz="6" w:space="0" w:color="auto" w:frame="1"/>
          <w:lang w:eastAsia="es-CO"/>
        </w:rPr>
        <w:t>hay que</w:t>
      </w:r>
      <w:r w:rsidRPr="00374ACA">
        <w:rPr>
          <w:rFonts w:ascii="Arial" w:eastAsia="Times New Roman" w:hAnsi="Arial" w:cs="Arial"/>
          <w:color w:val="000000"/>
          <w:sz w:val="24"/>
          <w:szCs w:val="24"/>
          <w:lang w:eastAsia="es-CO"/>
        </w:rPr>
        <w:t>explicar a la gente para qué se emplea y en qué consiste el procedimiento. </w:t>
      </w:r>
      <w:r w:rsidRPr="00374ACA">
        <w:rPr>
          <w:rFonts w:ascii="Arial" w:eastAsia="Times New Roman" w:hAnsi="Arial" w:cs="Arial"/>
          <w:color w:val="000000"/>
          <w:sz w:val="24"/>
          <w:szCs w:val="24"/>
          <w:lang w:eastAsia="es-CO"/>
        </w:rPr>
        <w:br/>
        <w:t>- En </w:t>
      </w:r>
      <w:r w:rsidRPr="00374ACA">
        <w:rPr>
          <w:rFonts w:ascii="Arial" w:eastAsia="Times New Roman" w:hAnsi="Arial" w:cs="Arial"/>
          <w:color w:val="000000"/>
          <w:sz w:val="24"/>
          <w:szCs w:val="24"/>
          <w:u w:val="single"/>
          <w:bdr w:val="single" w:sz="6" w:space="0" w:color="auto" w:frame="1"/>
          <w:lang w:eastAsia="es-CO"/>
        </w:rPr>
        <w:t>segundo lugar</w:t>
      </w:r>
      <w:r w:rsidRPr="00374ACA">
        <w:rPr>
          <w:rFonts w:ascii="Arial" w:eastAsia="Times New Roman" w:hAnsi="Arial" w:cs="Arial"/>
          <w:color w:val="000000"/>
          <w:sz w:val="24"/>
          <w:szCs w:val="24"/>
          <w:lang w:eastAsia="es-CO"/>
        </w:rPr>
        <w:t xml:space="preserve">, se formula la pregunta o se indica el tema concreto sobre el </w:t>
      </w:r>
      <w:r w:rsidRPr="00374ACA">
        <w:rPr>
          <w:rFonts w:ascii="Arial" w:eastAsia="Times New Roman" w:hAnsi="Arial" w:cs="Arial"/>
          <w:color w:val="000000"/>
          <w:sz w:val="24"/>
          <w:szCs w:val="24"/>
          <w:lang w:eastAsia="es-CO"/>
        </w:rPr>
        <w:lastRenderedPageBreak/>
        <w:t>que se va a dialogar. </w:t>
      </w:r>
      <w:r w:rsidRPr="00374ACA">
        <w:rPr>
          <w:rFonts w:ascii="Arial" w:eastAsia="Times New Roman" w:hAnsi="Arial" w:cs="Arial"/>
          <w:color w:val="000000"/>
          <w:sz w:val="24"/>
          <w:szCs w:val="24"/>
          <w:lang w:eastAsia="es-CO"/>
        </w:rPr>
        <w:br/>
        <w:t>- Por último, se invita a la gente formar los subgrupos, siendo casi siempre preferible que busquen a las personas menos conocidas.</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i/>
          <w:iCs/>
          <w:color w:val="000000"/>
          <w:sz w:val="24"/>
          <w:szCs w:val="24"/>
          <w:u w:val="single"/>
          <w:lang w:eastAsia="es-CO"/>
        </w:rPr>
        <w:t>2ª fase: En los subgrupos:</w:t>
      </w:r>
      <w:r w:rsidRPr="00374ACA">
        <w:rPr>
          <w:rFonts w:ascii="Arial" w:eastAsia="Times New Roman" w:hAnsi="Arial" w:cs="Arial"/>
          <w:color w:val="000000"/>
          <w:sz w:val="24"/>
          <w:szCs w:val="24"/>
          <w:lang w:eastAsia="es-CO"/>
        </w:rPr>
        <w:br/>
        <w:t>- Cada subgrupo designa un coordinador (que controla el tiempo y permite que cada miembro exponga sus ideas) y un secretario o relator que anotará las conclusiones para exponerlas en el grupo grande. </w:t>
      </w:r>
      <w:r w:rsidRPr="00374ACA">
        <w:rPr>
          <w:rFonts w:ascii="Arial" w:eastAsia="Times New Roman" w:hAnsi="Arial" w:cs="Arial"/>
          <w:color w:val="000000"/>
          <w:sz w:val="24"/>
          <w:szCs w:val="24"/>
          <w:lang w:eastAsia="es-CO"/>
        </w:rPr>
        <w:br/>
        <w:t>- El coordinador da la señal de comienzo del tiempo.</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Los grupos tratan el tema, dando oportunidad a que todos participen.</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Cuando falta un minuto para terminar el tiempo, el coordinador avisa.</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Antes de terminar la reunión, cada secretario lee las conclusiones y obtiene el consenso del resto del grupo.</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u w:val="single"/>
          <w:lang w:eastAsia="es-CO"/>
        </w:rPr>
        <w:t> </w:t>
      </w:r>
    </w:p>
    <w:p w:rsidR="00374ACA" w:rsidRPr="00374ACA" w:rsidRDefault="00374ACA" w:rsidP="00374ACA">
      <w:pPr>
        <w:spacing w:after="0" w:line="240" w:lineRule="auto"/>
        <w:rPr>
          <w:rFonts w:ascii="Times New Roman" w:eastAsia="Times New Roman" w:hAnsi="Times New Roman" w:cs="Times New Roman"/>
          <w:color w:val="000000"/>
          <w:sz w:val="20"/>
          <w:szCs w:val="20"/>
          <w:lang w:eastAsia="es-CO"/>
        </w:rPr>
      </w:pPr>
      <w:r w:rsidRPr="00374ACA">
        <w:rPr>
          <w:rFonts w:ascii="Arial" w:eastAsia="Times New Roman" w:hAnsi="Arial" w:cs="Arial"/>
          <w:i/>
          <w:iCs/>
          <w:color w:val="000000"/>
          <w:sz w:val="24"/>
          <w:szCs w:val="24"/>
          <w:u w:val="single"/>
          <w:lang w:eastAsia="es-CO"/>
        </w:rPr>
        <w:t>3ª fase: Se pasa de la situación intra-grupal a una situación inter-grupal</w:t>
      </w:r>
      <w:r w:rsidRPr="00374ACA">
        <w:rPr>
          <w:rFonts w:ascii="Arial" w:eastAsia="Times New Roman" w:hAnsi="Arial" w:cs="Arial"/>
          <w:color w:val="000000"/>
          <w:sz w:val="24"/>
          <w:szCs w:val="24"/>
          <w:lang w:eastAsia="es-CO"/>
        </w:rPr>
        <w:t> </w:t>
      </w:r>
      <w:r w:rsidRPr="00374ACA">
        <w:rPr>
          <w:rFonts w:ascii="Arial" w:eastAsia="Times New Roman" w:hAnsi="Arial" w:cs="Arial"/>
          <w:color w:val="000000"/>
          <w:sz w:val="24"/>
          <w:szCs w:val="24"/>
          <w:lang w:eastAsia="es-CO"/>
        </w:rPr>
        <w:br/>
        <w:t>- Terminado el tiempo previsto -siempre puede ser elástico en algunos minutos- se reúnen los subgrupos (constituyendo</w:t>
      </w:r>
      <w:r w:rsidRPr="00374ACA">
        <w:rPr>
          <w:rFonts w:ascii="Arial" w:eastAsia="Times New Roman" w:hAnsi="Arial" w:cs="Arial"/>
          <w:color w:val="000000"/>
          <w:sz w:val="24"/>
          <w:szCs w:val="24"/>
          <w:u w:val="single"/>
          <w:bdr w:val="single" w:sz="6" w:space="0" w:color="auto" w:frame="1"/>
          <w:lang w:eastAsia="es-CO"/>
        </w:rPr>
        <w:t>otra vez</w:t>
      </w:r>
      <w:r w:rsidRPr="00374ACA">
        <w:rPr>
          <w:rFonts w:ascii="Arial" w:eastAsia="Times New Roman" w:hAnsi="Arial" w:cs="Arial"/>
          <w:color w:val="000000"/>
          <w:sz w:val="24"/>
          <w:szCs w:val="24"/>
          <w:lang w:eastAsia="es-CO"/>
        </w:rPr>
        <w:t> el grupo grande inicial) y cada secretario expone brevemente las conclusiones u opiniones del subgrupo; si las hubo, deben expresarse también las discrepancias o diferencias de puntos de vista que se produjeron. </w:t>
      </w:r>
      <w:r w:rsidRPr="00374ACA">
        <w:rPr>
          <w:rFonts w:ascii="Arial" w:eastAsia="Times New Roman" w:hAnsi="Arial" w:cs="Arial"/>
          <w:color w:val="000000"/>
          <w:sz w:val="24"/>
          <w:szCs w:val="24"/>
          <w:lang w:eastAsia="es-CO"/>
        </w:rPr>
        <w:br/>
        <w:t>- Se anota en una pizarra una síntesis de los informes presentados, y se hace un </w:t>
      </w:r>
      <w:r w:rsidRPr="00374ACA">
        <w:rPr>
          <w:rFonts w:ascii="Arial" w:eastAsia="Times New Roman" w:hAnsi="Arial" w:cs="Arial"/>
          <w:color w:val="000000"/>
          <w:sz w:val="24"/>
          <w:szCs w:val="24"/>
          <w:u w:val="single"/>
          <w:bdr w:val="single" w:sz="6" w:space="0" w:color="auto" w:frame="1"/>
          <w:lang w:eastAsia="es-CO"/>
        </w:rPr>
        <w:t>resumen general</w:t>
      </w:r>
      <w:r w:rsidRPr="00374ACA">
        <w:rPr>
          <w:rFonts w:ascii="Arial" w:eastAsia="Times New Roman" w:hAnsi="Arial" w:cs="Arial"/>
          <w:color w:val="000000"/>
          <w:sz w:val="24"/>
          <w:szCs w:val="24"/>
          <w:lang w:eastAsia="es-CO"/>
        </w:rPr>
        <w:t>.</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i/>
          <w:iCs/>
          <w:color w:val="000000"/>
          <w:sz w:val="24"/>
          <w:szCs w:val="24"/>
          <w:lang w:eastAsia="es-CO"/>
        </w:rPr>
        <w:t>Papel del coordinador en procesos de debate:</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Para aplicar esta técnica, el componente del grupo que hace de coordinador debe:</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Presentar de manera clara el tema o problema que se ha de considerar.</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Precisar el objetivo a conseguir en grupo</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Clarificar los criterios de agrupación de los miembros.</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Fijar el tiempo destinado a trabajar en grupo.</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Comentar, si es necesario, la conveniencia de escribir los acuerdos y producciones.</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Cuidar que los intercambios dentro de cada pequeño grupo se ciñan al tema que se ha estipulado.</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Asegurar que las intervenciones se lleven a cabo con la intensidad de voz adecuada para evitar interferencias en otros grupos.</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Indicar el término de la discusión</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Poner las condiciones para que los diversos miembros procuren llegar, en lo posible, a posiciones unificadas o complementarias.</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En la </w:t>
      </w:r>
      <w:r w:rsidRPr="00374ACA">
        <w:rPr>
          <w:rFonts w:ascii="Arial" w:eastAsia="Times New Roman" w:hAnsi="Arial" w:cs="Arial"/>
          <w:color w:val="000000"/>
          <w:sz w:val="24"/>
          <w:szCs w:val="24"/>
          <w:u w:val="single"/>
          <w:bdr w:val="single" w:sz="6" w:space="0" w:color="auto" w:frame="1"/>
          <w:lang w:eastAsia="es-CO"/>
        </w:rPr>
        <w:t>puesta en común</w:t>
      </w:r>
      <w:r w:rsidRPr="00374ACA">
        <w:rPr>
          <w:rFonts w:ascii="Arial" w:eastAsia="Times New Roman" w:hAnsi="Arial" w:cs="Arial"/>
          <w:color w:val="000000"/>
          <w:sz w:val="24"/>
          <w:szCs w:val="24"/>
          <w:lang w:eastAsia="es-CO"/>
        </w:rPr>
        <w:t> el coordinador debe cuidar de:</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Favorecer la clara, ágil y ordenada aportación de los diversos miembros.</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Asegurar la buena calificación, de entrada, de </w:t>
      </w:r>
      <w:r w:rsidRPr="00374ACA">
        <w:rPr>
          <w:rFonts w:ascii="Arial" w:eastAsia="Times New Roman" w:hAnsi="Arial" w:cs="Arial"/>
          <w:color w:val="000000"/>
          <w:sz w:val="24"/>
          <w:szCs w:val="24"/>
          <w:u w:val="single"/>
          <w:bdr w:val="single" w:sz="6" w:space="0" w:color="auto" w:frame="1"/>
          <w:lang w:eastAsia="es-CO"/>
        </w:rPr>
        <w:t>todas las</w:t>
      </w:r>
      <w:r w:rsidRPr="00374ACA">
        <w:rPr>
          <w:rFonts w:ascii="Arial" w:eastAsia="Times New Roman" w:hAnsi="Arial" w:cs="Arial"/>
          <w:color w:val="000000"/>
          <w:sz w:val="24"/>
          <w:szCs w:val="24"/>
          <w:lang w:eastAsia="es-CO"/>
        </w:rPr>
        <w:t> aportaciones.</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Velar para que estas aportaciones sean consideradas en términos de complementariedad.</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Dejar constancia escrita del material elaborado.</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i/>
          <w:iCs/>
          <w:color w:val="000000"/>
          <w:sz w:val="24"/>
          <w:szCs w:val="24"/>
          <w:lang w:eastAsia="es-CO"/>
        </w:rPr>
        <w:lastRenderedPageBreak/>
        <w:t>Sugerencias prácticas:</w:t>
      </w:r>
    </w:p>
    <w:p w:rsidR="00374ACA" w:rsidRPr="00374ACA" w:rsidRDefault="00374ACA" w:rsidP="00374ACA">
      <w:pPr>
        <w:spacing w:after="0" w:line="240" w:lineRule="auto"/>
        <w:ind w:firstLine="720"/>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Cuando el grupo no es muy numeroso, pueden formarse subgrupos de 3 o 4 miembros. En cambio no es conveniente formar grupos de más de 6 personas, porque la participación se vería afectada.</w:t>
      </w:r>
    </w:p>
    <w:p w:rsidR="00374ACA" w:rsidRPr="00374ACA" w:rsidRDefault="00374ACA" w:rsidP="00374ACA">
      <w:pPr>
        <w:spacing w:after="0" w:line="240" w:lineRule="auto"/>
        <w:ind w:firstLine="720"/>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Si los miembros </w:t>
      </w:r>
      <w:r w:rsidRPr="00374ACA">
        <w:rPr>
          <w:rFonts w:ascii="Arial" w:eastAsia="Times New Roman" w:hAnsi="Arial" w:cs="Arial"/>
          <w:color w:val="000000"/>
          <w:sz w:val="24"/>
          <w:szCs w:val="24"/>
          <w:u w:val="single"/>
          <w:bdr w:val="single" w:sz="6" w:space="0" w:color="auto" w:frame="1"/>
          <w:lang w:eastAsia="es-CO"/>
        </w:rPr>
        <w:t>no se</w:t>
      </w:r>
      <w:r w:rsidRPr="00374ACA">
        <w:rPr>
          <w:rFonts w:ascii="Arial" w:eastAsia="Times New Roman" w:hAnsi="Arial" w:cs="Arial"/>
          <w:color w:val="000000"/>
          <w:sz w:val="24"/>
          <w:szCs w:val="24"/>
          <w:lang w:eastAsia="es-CO"/>
        </w:rPr>
        <w:t> conocen, la interacción será favorecida con una breve auto - presentación antes de comenzar la tarea del subgrupo.</w:t>
      </w:r>
    </w:p>
    <w:p w:rsidR="00374ACA" w:rsidRPr="00374ACA" w:rsidRDefault="00374ACA" w:rsidP="00374ACA">
      <w:pPr>
        <w:spacing w:after="0" w:line="240" w:lineRule="auto"/>
        <w:ind w:firstLine="720"/>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El facilitador podrá ampliar el tiempo de discusión de los subgrupos si observa que éstos se hallan muy interesados en el tema, o no han llegado al resumen.</w:t>
      </w:r>
    </w:p>
    <w:p w:rsidR="00374ACA" w:rsidRPr="00374ACA" w:rsidRDefault="00374ACA" w:rsidP="00374ACA">
      <w:pPr>
        <w:spacing w:after="0" w:line="240" w:lineRule="auto"/>
        <w:ind w:firstLine="720"/>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Es conveniente que la pregunta o tema en discusión sea escrita en una pizarra y quede a la </w:t>
      </w:r>
      <w:r w:rsidRPr="00374ACA">
        <w:rPr>
          <w:rFonts w:ascii="Arial" w:eastAsia="Times New Roman" w:hAnsi="Arial" w:cs="Arial"/>
          <w:color w:val="000000"/>
          <w:sz w:val="24"/>
          <w:szCs w:val="24"/>
          <w:u w:val="single"/>
          <w:bdr w:val="single" w:sz="6" w:space="0" w:color="auto" w:frame="1"/>
          <w:lang w:eastAsia="es-CO"/>
        </w:rPr>
        <w:t>vista de todos</w:t>
      </w:r>
      <w:r w:rsidRPr="00374ACA">
        <w:rPr>
          <w:rFonts w:ascii="Arial" w:eastAsia="Times New Roman" w:hAnsi="Arial" w:cs="Arial"/>
          <w:color w:val="000000"/>
          <w:sz w:val="24"/>
          <w:szCs w:val="24"/>
          <w:lang w:eastAsia="es-CO"/>
        </w:rPr>
        <w:t>.</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En las </w:t>
      </w:r>
      <w:r w:rsidRPr="00374ACA">
        <w:rPr>
          <w:rFonts w:ascii="Arial" w:eastAsia="Times New Roman" w:hAnsi="Arial" w:cs="Arial"/>
          <w:color w:val="000000"/>
          <w:sz w:val="24"/>
          <w:szCs w:val="24"/>
          <w:u w:val="single"/>
          <w:bdr w:val="single" w:sz="6" w:space="0" w:color="auto" w:frame="1"/>
          <w:lang w:eastAsia="es-CO"/>
        </w:rPr>
        <w:t>primeras experiencias</w:t>
      </w:r>
      <w:r w:rsidRPr="00374ACA">
        <w:rPr>
          <w:rFonts w:ascii="Arial" w:eastAsia="Times New Roman" w:hAnsi="Arial" w:cs="Arial"/>
          <w:color w:val="000000"/>
          <w:sz w:val="24"/>
          <w:szCs w:val="24"/>
          <w:lang w:eastAsia="es-CO"/>
        </w:rPr>
        <w:t> se propondrán temas sencillos, formulados con la mayor claridad y precisión.</w:t>
      </w:r>
    </w:p>
    <w:p w:rsidR="00374ACA" w:rsidRPr="00374ACA" w:rsidRDefault="00374ACA" w:rsidP="00374ACA">
      <w:pPr>
        <w:spacing w:after="0" w:line="240" w:lineRule="auto"/>
        <w:ind w:firstLine="720"/>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El facilitador debe actuar con sencillez y naturalidad, estimulando el interés por la actividad. No debe hacer ninguna evaluación de las ideas o respuestas aportadas por los subgrupos; es el grupo quien debe juzgarlas.</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En una etapa de mayor experiencia, se pueden asignar distintos temas a cada subgrupo o a varios de ellos.</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En lo posible, la pregunta ha de ser de </w:t>
      </w:r>
      <w:r w:rsidRPr="00374ACA">
        <w:rPr>
          <w:rFonts w:ascii="Arial" w:eastAsia="Times New Roman" w:hAnsi="Arial" w:cs="Arial"/>
          <w:color w:val="000000"/>
          <w:sz w:val="24"/>
          <w:szCs w:val="24"/>
          <w:u w:val="single"/>
          <w:bdr w:val="single" w:sz="6" w:space="0" w:color="auto" w:frame="1"/>
          <w:lang w:eastAsia="es-CO"/>
        </w:rPr>
        <w:t>las que</w:t>
      </w:r>
      <w:r w:rsidRPr="00374ACA">
        <w:rPr>
          <w:rFonts w:ascii="Arial" w:eastAsia="Times New Roman" w:hAnsi="Arial" w:cs="Arial"/>
          <w:color w:val="000000"/>
          <w:sz w:val="24"/>
          <w:szCs w:val="24"/>
          <w:lang w:eastAsia="es-CO"/>
        </w:rPr>
        <w:t> exigen respuestas de tipo "sumatorio" (Y no de oposición); ejemplo: mencione causas....; qué consecuencia tiene......; cuántos factores....; qué características...., etc.</w:t>
      </w:r>
    </w:p>
    <w:p w:rsidR="00374ACA" w:rsidRPr="00374ACA" w:rsidRDefault="00374ACA" w:rsidP="00374ACA">
      <w:pPr>
        <w:spacing w:after="0" w:line="240" w:lineRule="auto"/>
        <w:ind w:firstLine="720"/>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No conviene utilizar esta técnica para tratar temas controvertidos en las ocasiones en que se quiere saber la opinión de las personas que integran un grupo grande, aunque a veces puede ser inevitable incluir temas que polarizan a la gente.</w:t>
      </w:r>
    </w:p>
    <w:p w:rsidR="00374ACA" w:rsidRPr="00374ACA" w:rsidRDefault="00374ACA" w:rsidP="00374ACA">
      <w:pPr>
        <w:spacing w:after="0" w:line="240" w:lineRule="auto"/>
        <w:ind w:firstLine="720"/>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El animador del grupo debe moverse entre los subgrupos para estar a disposición de los mismos.</w:t>
      </w:r>
    </w:p>
    <w:p w:rsidR="00374ACA" w:rsidRPr="00374ACA" w:rsidRDefault="00374ACA" w:rsidP="00374ACA">
      <w:pPr>
        <w:spacing w:after="0" w:line="240" w:lineRule="auto"/>
        <w:ind w:firstLine="720"/>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Hay </w:t>
      </w:r>
      <w:r w:rsidRPr="00374ACA">
        <w:rPr>
          <w:rFonts w:ascii="Arial" w:eastAsia="Times New Roman" w:hAnsi="Arial" w:cs="Arial"/>
          <w:color w:val="000000"/>
          <w:sz w:val="24"/>
          <w:szCs w:val="24"/>
          <w:u w:val="single"/>
          <w:bdr w:val="single" w:sz="6" w:space="0" w:color="auto" w:frame="1"/>
          <w:lang w:eastAsia="es-CO"/>
        </w:rPr>
        <w:t>que hacer</w:t>
      </w:r>
      <w:r w:rsidRPr="00374ACA">
        <w:rPr>
          <w:rFonts w:ascii="Arial" w:eastAsia="Times New Roman" w:hAnsi="Arial" w:cs="Arial"/>
          <w:color w:val="000000"/>
          <w:sz w:val="24"/>
          <w:szCs w:val="24"/>
          <w:lang w:eastAsia="es-CO"/>
        </w:rPr>
        <w:t> uso de las conclusiones, ya que de lo contrario se puede producir una frustración entre los participantes.</w:t>
      </w:r>
    </w:p>
    <w:p w:rsidR="00374ACA" w:rsidRPr="00374ACA" w:rsidRDefault="00374ACA" w:rsidP="00374ACA">
      <w:pPr>
        <w:spacing w:after="0" w:line="240" w:lineRule="auto"/>
        <w:ind w:firstLine="720"/>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Dado que los aportes suelen ser superficiales y dispersos, conviene utilizarla para plantear temas muy breves y concretos.</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i/>
          <w:iCs/>
          <w:color w:val="000000"/>
          <w:sz w:val="24"/>
          <w:szCs w:val="24"/>
          <w:lang w:eastAsia="es-CO"/>
        </w:rPr>
        <w:t>Posibles aplicaciones:</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El "Phillips 66" puede usarse tanto en clases comunes como en </w:t>
      </w:r>
      <w:r w:rsidRPr="00374ACA">
        <w:rPr>
          <w:rFonts w:ascii="Arial" w:eastAsia="Times New Roman" w:hAnsi="Arial" w:cs="Arial"/>
          <w:color w:val="000000"/>
          <w:sz w:val="24"/>
          <w:szCs w:val="24"/>
          <w:u w:val="single"/>
          <w:bdr w:val="single" w:sz="6" w:space="0" w:color="auto" w:frame="1"/>
          <w:lang w:eastAsia="es-CO"/>
        </w:rPr>
        <w:t>eventos especiales</w:t>
      </w:r>
      <w:r w:rsidRPr="00374ACA">
        <w:rPr>
          <w:rFonts w:ascii="Arial" w:eastAsia="Times New Roman" w:hAnsi="Arial" w:cs="Arial"/>
          <w:color w:val="000000"/>
          <w:sz w:val="24"/>
          <w:szCs w:val="24"/>
          <w:lang w:eastAsia="es-CO"/>
        </w:rPr>
        <w:t> de grupo. No es de por sí una técnica de aprendizaje, no enseña conocimientos ni da información (salvo la eventual que aparezca en la interacción).</w:t>
      </w:r>
    </w:p>
    <w:p w:rsidR="00374ACA" w:rsidRPr="00374ACA" w:rsidRDefault="00374ACA" w:rsidP="00374ACA">
      <w:pPr>
        <w:spacing w:after="0" w:line="240" w:lineRule="auto"/>
        <w:ind w:firstLine="720"/>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Facilita en cambio la confrontación de ideas o puntos de vista, el esclarecimiento y enriquecimiento mutuo, la actividad y participación de todos </w:t>
      </w:r>
      <w:r w:rsidRPr="00374ACA">
        <w:rPr>
          <w:rFonts w:ascii="Arial" w:eastAsia="Times New Roman" w:hAnsi="Arial" w:cs="Arial"/>
          <w:color w:val="000000"/>
          <w:sz w:val="24"/>
          <w:szCs w:val="24"/>
          <w:u w:val="single"/>
          <w:bdr w:val="single" w:sz="6" w:space="0" w:color="auto" w:frame="1"/>
          <w:lang w:eastAsia="es-CO"/>
        </w:rPr>
        <w:t>los alumnos</w:t>
      </w:r>
      <w:r w:rsidRPr="00374ACA">
        <w:rPr>
          <w:rFonts w:ascii="Arial" w:eastAsia="Times New Roman" w:hAnsi="Arial" w:cs="Arial"/>
          <w:color w:val="000000"/>
          <w:sz w:val="24"/>
          <w:szCs w:val="24"/>
          <w:lang w:eastAsia="es-CO"/>
        </w:rPr>
        <w:t> estimulando a los tímidos o indiferentes. En un </w:t>
      </w:r>
      <w:r w:rsidRPr="00374ACA">
        <w:rPr>
          <w:rFonts w:ascii="Arial" w:eastAsia="Times New Roman" w:hAnsi="Arial" w:cs="Arial"/>
          <w:color w:val="000000"/>
          <w:sz w:val="24"/>
          <w:szCs w:val="24"/>
          <w:u w:val="single"/>
          <w:bdr w:val="single" w:sz="6" w:space="0" w:color="auto" w:frame="1"/>
          <w:lang w:eastAsia="es-CO"/>
        </w:rPr>
        <w:t>grupo de discusión</w:t>
      </w:r>
      <w:r w:rsidRPr="00374ACA">
        <w:rPr>
          <w:rFonts w:ascii="Arial" w:eastAsia="Times New Roman" w:hAnsi="Arial" w:cs="Arial"/>
          <w:color w:val="000000"/>
          <w:sz w:val="24"/>
          <w:szCs w:val="24"/>
          <w:lang w:eastAsia="es-CO"/>
        </w:rPr>
        <w:t>, que bien puede ser la clase, el "Phillips 66" es útil para obtener rápidamente opiniones elaboradas por subgrupos, acuerdos parciales, decisiones de procedimiento, sugerencias de actividades, tareas de repaso y de comprobación inicial de la información, antes de tratar un nuevo tema.</w:t>
      </w:r>
    </w:p>
    <w:p w:rsidR="00374ACA" w:rsidRPr="00374ACA" w:rsidRDefault="00374ACA" w:rsidP="00374ACA">
      <w:pPr>
        <w:spacing w:after="0" w:line="240" w:lineRule="auto"/>
        <w:ind w:firstLine="720"/>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lastRenderedPageBreak/>
        <w:t>También puede utilizarse esta técnica en al aula para indagar el nivel general de información que poseen los alumnos sobre un tema; para elaborar y hallar aplicaciones a un tema aprendido teóricamente.</w:t>
      </w:r>
    </w:p>
    <w:p w:rsidR="00374ACA" w:rsidRPr="00374ACA" w:rsidRDefault="00374ACA" w:rsidP="00374ACA">
      <w:pPr>
        <w:spacing w:after="0" w:line="240" w:lineRule="auto"/>
        <w:ind w:firstLine="720"/>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Después de cualquier actividad realizada colectivamente (Clase, conferencia, película, experimento, etc.) la misma puede ser evaluada o apreciada en pocos minutos por medio de esta técnica.</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w:t>
      </w:r>
    </w:p>
    <w:p w:rsidR="00374ACA" w:rsidRPr="00374ACA" w:rsidRDefault="00374ACA" w:rsidP="00374ACA">
      <w:pPr>
        <w:keepNext/>
        <w:spacing w:after="0" w:line="240" w:lineRule="auto"/>
        <w:jc w:val="both"/>
        <w:outlineLvl w:val="1"/>
        <w:rPr>
          <w:rFonts w:ascii="Arial" w:eastAsia="Times New Roman" w:hAnsi="Arial" w:cs="Arial"/>
          <w:b/>
          <w:bCs/>
          <w:color w:val="000000"/>
          <w:sz w:val="24"/>
          <w:szCs w:val="24"/>
          <w:lang w:eastAsia="es-CO"/>
        </w:rPr>
      </w:pPr>
      <w:r w:rsidRPr="00374ACA">
        <w:rPr>
          <w:rFonts w:ascii="Arial" w:eastAsia="Times New Roman" w:hAnsi="Arial" w:cs="Arial"/>
          <w:b/>
          <w:bCs/>
          <w:color w:val="000000"/>
          <w:sz w:val="24"/>
          <w:szCs w:val="24"/>
          <w:lang w:eastAsia="es-CO"/>
        </w:rPr>
        <w:t>Aplicaciones</w:t>
      </w:r>
    </w:p>
    <w:p w:rsidR="00374ACA" w:rsidRPr="00374ACA" w:rsidRDefault="00374ACA" w:rsidP="00374ACA">
      <w:pPr>
        <w:spacing w:after="0" w:line="240" w:lineRule="auto"/>
        <w:ind w:firstLine="720"/>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De acuerdo a la información encontrada, se puede señalar que el método Phillips 66 se aplica especialmente en el campo de la enseñanza.</w:t>
      </w:r>
    </w:p>
    <w:p w:rsidR="00374ACA" w:rsidRPr="00374ACA" w:rsidRDefault="00374ACA" w:rsidP="00374ACA">
      <w:pPr>
        <w:spacing w:after="0" w:line="240" w:lineRule="auto"/>
        <w:ind w:firstLine="720"/>
        <w:jc w:val="both"/>
        <w:rPr>
          <w:rFonts w:ascii="Arial" w:eastAsia="Times New Roman" w:hAnsi="Arial" w:cs="Arial"/>
          <w:color w:val="000000"/>
          <w:sz w:val="27"/>
          <w:szCs w:val="27"/>
          <w:lang w:eastAsia="es-CO"/>
        </w:rPr>
      </w:pPr>
      <w:r w:rsidRPr="00374ACA">
        <w:rPr>
          <w:rFonts w:ascii="Arial" w:eastAsia="Times New Roman" w:hAnsi="Arial" w:cs="Arial"/>
          <w:color w:val="000000"/>
          <w:sz w:val="27"/>
          <w:szCs w:val="27"/>
          <w:lang w:eastAsia="es-CO"/>
        </w:rPr>
        <w:t>Así, por ejemplo, la Revista de la Asociación de Química y Farmacia de Uruguay informa en su edición 30, de abril del 2001 la experiencia de la Facultad de Química de la Universidad de la República Oriental del Uruguay en el uso del Phillips 66. Reseña que en el curso Fisicoquímica I se complementan las clases expositivas del docente con clases de discusión interactivas, en las cuales se propicia el trabajo entre los estudiantes y el contacto estudiante-docente, utilizando la técnica grupal Phillips 66.</w:t>
      </w:r>
    </w:p>
    <w:p w:rsidR="00374ACA" w:rsidRPr="00374ACA" w:rsidRDefault="00374ACA" w:rsidP="00374ACA">
      <w:pPr>
        <w:spacing w:after="0" w:line="240" w:lineRule="auto"/>
        <w:ind w:firstLine="720"/>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Detalla que cada estudiante recibe semanalmente 4 horas de clase más una clase de discusión de una hora. En las clases de discusión se plantean situaciones problemáticas relativas a los temas vistos en la semana, para que los estudiantes las analicen en pequeños grupos. Una vez que los grupos han trabajado, cada uno expone su solución al problema, sometiéndola al escrutinio general. En esta fase el docente actúa como orientador y moderador de la discusión, sin pronunciarse de acuerdo o en desacuerdo con las propuestas estudiantiles. Se intenta que la concientización de los errores y aciertos aflore desde la discusión entre los grupos. Al final de la discusión el docente realiza una síntesis de los aportes, integrando los enfoques, jerarquizando los conocimientos.</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Fuente: </w:t>
      </w:r>
      <w:hyperlink r:id="rId5" w:history="1">
        <w:r w:rsidRPr="00374ACA">
          <w:rPr>
            <w:rFonts w:ascii="Arial" w:eastAsia="Times New Roman" w:hAnsi="Arial" w:cs="Arial"/>
            <w:color w:val="800080"/>
            <w:sz w:val="24"/>
            <w:szCs w:val="24"/>
            <w:u w:val="single"/>
            <w:lang w:eastAsia="es-CO"/>
          </w:rPr>
          <w:t>http://www.aqfu.org.uy/nueva/revistas/30/revista_N30_investigacion_1.htm</w:t>
        </w:r>
      </w:hyperlink>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Otros casos de aplicación práctica son los siguientes:</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En el curso de contenidos psicosociales en salud, que forma parte del programa de Formación de profesionales sociosanitarios en educación para la salud, del Instituto de Salud Pública de España. Específicamente, se ejecuta el Phillips 66 en la clase "Manejo de conflictos y negociación".</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Fuente: </w:t>
      </w:r>
      <w:hyperlink r:id="rId6" w:history="1">
        <w:r w:rsidRPr="00374ACA">
          <w:rPr>
            <w:rFonts w:ascii="Arial" w:eastAsia="Times New Roman" w:hAnsi="Arial" w:cs="Arial"/>
            <w:color w:val="800080"/>
            <w:sz w:val="24"/>
            <w:szCs w:val="24"/>
            <w:u w:val="single"/>
            <w:lang w:eastAsia="es-CO"/>
          </w:rPr>
          <w:t>http://www.cfnavarra.es/ISP/actividades/PROMOFORMACION3.HTM</w:t>
        </w:r>
      </w:hyperlink>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 En el curso Sociología de las Organizaciones, de la Carrera de Ciencias Administrativas y Gerenciales de la Universidad Tecnológica del Centro de Venezuela. El tema 2, La Evolución Cerebral: Imagen de la Evolución Social de la Organización, se utiliza la técnica del Phillips 66 para abordar los temas "Las teorías de los tres cerebros y las inteligencias múltiples" y "La Organización como un cerebro en sus dimensiones de PC. cibernético y holográfico".</w:t>
      </w:r>
    </w:p>
    <w:p w:rsidR="00374ACA" w:rsidRPr="00374ACA" w:rsidRDefault="00374ACA" w:rsidP="00374ACA">
      <w:pPr>
        <w:spacing w:after="0" w:line="240" w:lineRule="auto"/>
        <w:jc w:val="both"/>
        <w:rPr>
          <w:rFonts w:ascii="Times New Roman" w:eastAsia="Times New Roman" w:hAnsi="Times New Roman" w:cs="Times New Roman"/>
          <w:color w:val="000000"/>
          <w:sz w:val="20"/>
          <w:szCs w:val="20"/>
          <w:lang w:eastAsia="es-CO"/>
        </w:rPr>
      </w:pPr>
      <w:r w:rsidRPr="00374ACA">
        <w:rPr>
          <w:rFonts w:ascii="Arial" w:eastAsia="Times New Roman" w:hAnsi="Arial" w:cs="Arial"/>
          <w:color w:val="000000"/>
          <w:sz w:val="24"/>
          <w:szCs w:val="24"/>
          <w:lang w:eastAsia="es-CO"/>
        </w:rPr>
        <w:t>Fuente: </w:t>
      </w:r>
      <w:hyperlink r:id="rId7" w:anchor="Temario" w:history="1">
        <w:r w:rsidRPr="00374ACA">
          <w:rPr>
            <w:rFonts w:ascii="Arial" w:eastAsia="Times New Roman" w:hAnsi="Arial" w:cs="Arial"/>
            <w:color w:val="800080"/>
            <w:sz w:val="24"/>
            <w:szCs w:val="24"/>
            <w:u w:val="single"/>
            <w:lang w:eastAsia="es-CO"/>
          </w:rPr>
          <w:t>http://www.unitec.edu.ve/materias2/s0610/m1programa.htm#Temario</w:t>
        </w:r>
      </w:hyperlink>
    </w:p>
    <w:p w:rsidR="0002071E" w:rsidRDefault="0002071E"/>
    <w:sectPr w:rsidR="000207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ACA"/>
    <w:rsid w:val="0002071E"/>
    <w:rsid w:val="00374ACA"/>
    <w:rsid w:val="003A045B"/>
    <w:rsid w:val="007F362D"/>
    <w:rsid w:val="00A51A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74A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374ACA"/>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4ACA"/>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374ACA"/>
    <w:rPr>
      <w:rFonts w:ascii="Times New Roman" w:eastAsia="Times New Roman" w:hAnsi="Times New Roman" w:cs="Times New Roman"/>
      <w:b/>
      <w:bCs/>
      <w:sz w:val="36"/>
      <w:szCs w:val="36"/>
      <w:lang w:eastAsia="es-CO"/>
    </w:rPr>
  </w:style>
  <w:style w:type="paragraph" w:styleId="Ttulo">
    <w:name w:val="Title"/>
    <w:basedOn w:val="Normal"/>
    <w:link w:val="TtuloCar"/>
    <w:uiPriority w:val="10"/>
    <w:qFormat/>
    <w:rsid w:val="00374AC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Car">
    <w:name w:val="Título Car"/>
    <w:basedOn w:val="Fuentedeprrafopredeter"/>
    <w:link w:val="Ttulo"/>
    <w:uiPriority w:val="10"/>
    <w:rsid w:val="00374ACA"/>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374ACA"/>
  </w:style>
  <w:style w:type="character" w:customStyle="1" w:styleId="hi77rvqy">
    <w:name w:val="hi77rvqy"/>
    <w:basedOn w:val="Fuentedeprrafopredeter"/>
    <w:rsid w:val="00374ACA"/>
  </w:style>
  <w:style w:type="paragraph" w:styleId="Sangradetextonormal">
    <w:name w:val="Body Text Indent"/>
    <w:basedOn w:val="Normal"/>
    <w:link w:val="SangradetextonormalCar"/>
    <w:uiPriority w:val="99"/>
    <w:semiHidden/>
    <w:unhideWhenUsed/>
    <w:rsid w:val="00374AC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angradetextonormalCar">
    <w:name w:val="Sangría de texto normal Car"/>
    <w:basedOn w:val="Fuentedeprrafopredeter"/>
    <w:link w:val="Sangradetextonormal"/>
    <w:uiPriority w:val="99"/>
    <w:semiHidden/>
    <w:rsid w:val="00374ACA"/>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374A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74A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374ACA"/>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4ACA"/>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374ACA"/>
    <w:rPr>
      <w:rFonts w:ascii="Times New Roman" w:eastAsia="Times New Roman" w:hAnsi="Times New Roman" w:cs="Times New Roman"/>
      <w:b/>
      <w:bCs/>
      <w:sz w:val="36"/>
      <w:szCs w:val="36"/>
      <w:lang w:eastAsia="es-CO"/>
    </w:rPr>
  </w:style>
  <w:style w:type="paragraph" w:styleId="Ttulo">
    <w:name w:val="Title"/>
    <w:basedOn w:val="Normal"/>
    <w:link w:val="TtuloCar"/>
    <w:uiPriority w:val="10"/>
    <w:qFormat/>
    <w:rsid w:val="00374AC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Car">
    <w:name w:val="Título Car"/>
    <w:basedOn w:val="Fuentedeprrafopredeter"/>
    <w:link w:val="Ttulo"/>
    <w:uiPriority w:val="10"/>
    <w:rsid w:val="00374ACA"/>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374ACA"/>
  </w:style>
  <w:style w:type="character" w:customStyle="1" w:styleId="hi77rvqy">
    <w:name w:val="hi77rvqy"/>
    <w:basedOn w:val="Fuentedeprrafopredeter"/>
    <w:rsid w:val="00374ACA"/>
  </w:style>
  <w:style w:type="paragraph" w:styleId="Sangradetextonormal">
    <w:name w:val="Body Text Indent"/>
    <w:basedOn w:val="Normal"/>
    <w:link w:val="SangradetextonormalCar"/>
    <w:uiPriority w:val="99"/>
    <w:semiHidden/>
    <w:unhideWhenUsed/>
    <w:rsid w:val="00374AC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angradetextonormalCar">
    <w:name w:val="Sangría de texto normal Car"/>
    <w:basedOn w:val="Fuentedeprrafopredeter"/>
    <w:link w:val="Sangradetextonormal"/>
    <w:uiPriority w:val="99"/>
    <w:semiHidden/>
    <w:rsid w:val="00374ACA"/>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374A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tec.edu.ve/materias2/s0610/m1programa.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fnavarra.es/ISP/actividades/PROMOFORMACION3.HTM" TargetMode="External"/><Relationship Id="rId5" Type="http://schemas.openxmlformats.org/officeDocument/2006/relationships/hyperlink" Target="http://www.aqfu.org.uy/nueva/revistas/30/revista_N30_investigacion_1.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1602</Words>
  <Characters>8811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Leon</cp:lastModifiedBy>
  <cp:revision>2</cp:revision>
  <dcterms:created xsi:type="dcterms:W3CDTF">2014-06-26T23:26:00Z</dcterms:created>
  <dcterms:modified xsi:type="dcterms:W3CDTF">2014-06-26T23:26:00Z</dcterms:modified>
</cp:coreProperties>
</file>